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0"/>
        <w:jc w:val="center"/>
        <w:textAlignment w:val="auto"/>
        <w:rPr>
          <w:rFonts w:ascii="宋体" w:hAnsi="宋体" w:eastAsia="宋体"/>
          <w:spacing w:val="-2"/>
          <w:sz w:val="44"/>
        </w:rPr>
      </w:pPr>
      <w:r>
        <w:rPr>
          <w:rFonts w:ascii="宋体" w:hAnsi="宋体" w:eastAsia="宋体"/>
          <w:sz w:val="44"/>
        </w:rPr>
        <w:t>关于做好202</w:t>
      </w:r>
      <w:r>
        <w:rPr>
          <w:rFonts w:hint="eastAsia" w:ascii="宋体" w:hAnsi="宋体" w:eastAsia="宋体"/>
          <w:sz w:val="44"/>
          <w:lang w:val="en-US" w:eastAsia="zh-CN"/>
        </w:rPr>
        <w:t>5</w:t>
      </w:r>
      <w:r>
        <w:rPr>
          <w:rFonts w:ascii="宋体" w:hAnsi="宋体" w:eastAsia="宋体"/>
          <w:sz w:val="44"/>
        </w:rPr>
        <w:t>—202</w:t>
      </w:r>
      <w:r>
        <w:rPr>
          <w:rFonts w:hint="eastAsia" w:ascii="宋体" w:hAnsi="宋体" w:eastAsia="宋体"/>
          <w:sz w:val="44"/>
          <w:lang w:val="en-US" w:eastAsia="zh-CN"/>
        </w:rPr>
        <w:t>6</w:t>
      </w:r>
      <w:r>
        <w:rPr>
          <w:rFonts w:ascii="宋体" w:hAnsi="宋体" w:eastAsia="宋体"/>
          <w:spacing w:val="-31"/>
          <w:sz w:val="44"/>
        </w:rPr>
        <w:t>学年第</w:t>
      </w:r>
      <w:r>
        <w:rPr>
          <w:rFonts w:hint="eastAsia" w:ascii="宋体" w:hAnsi="宋体" w:eastAsia="宋体"/>
          <w:sz w:val="44"/>
          <w:lang w:val="en-US" w:eastAsia="zh-CN"/>
        </w:rPr>
        <w:t>2</w:t>
      </w:r>
      <w:r>
        <w:rPr>
          <w:rFonts w:ascii="宋体" w:hAnsi="宋体" w:eastAsia="宋体"/>
          <w:spacing w:val="-36"/>
          <w:sz w:val="44"/>
        </w:rPr>
        <w:t>学</w:t>
      </w:r>
      <w:r>
        <w:rPr>
          <w:rFonts w:ascii="宋体" w:hAnsi="宋体" w:eastAsia="宋体"/>
          <w:sz w:val="44"/>
        </w:rPr>
        <w:t>期</w:t>
      </w:r>
      <w:r>
        <w:rPr>
          <w:rFonts w:ascii="宋体" w:hAnsi="宋体" w:eastAsia="宋体"/>
          <w:spacing w:val="-2"/>
          <w:sz w:val="44"/>
        </w:rPr>
        <w:t>公共选修课</w:t>
      </w:r>
    </w:p>
    <w:p w14:paraId="369D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0"/>
        <w:jc w:val="center"/>
        <w:textAlignment w:val="auto"/>
        <w:rPr>
          <w:rFonts w:ascii="宋体"/>
          <w:sz w:val="51"/>
        </w:rPr>
      </w:pPr>
      <w:r>
        <w:rPr>
          <w:rFonts w:ascii="宋体" w:hAnsi="宋体" w:eastAsia="宋体"/>
          <w:spacing w:val="-2"/>
          <w:sz w:val="44"/>
        </w:rPr>
        <w:t>选课及网络课程学习的通知</w:t>
      </w:r>
    </w:p>
    <w:p w14:paraId="0A76EA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/>
        <w:textAlignment w:val="auto"/>
      </w:pPr>
      <w:r>
        <w:rPr>
          <w:w w:val="95"/>
        </w:rPr>
        <w:t>各二级学院</w:t>
      </w:r>
      <w:r>
        <w:rPr>
          <w:spacing w:val="-10"/>
          <w:w w:val="95"/>
        </w:rPr>
        <w:t>：</w:t>
      </w:r>
    </w:p>
    <w:p w14:paraId="038323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</w:pPr>
      <w:r>
        <w:rPr>
          <w:spacing w:val="-10"/>
          <w:w w:val="99"/>
        </w:rPr>
        <w:t>根据各专业人才培养方案，本学期将开展公共选修课和网络</w:t>
      </w:r>
      <w:r>
        <w:rPr>
          <w:spacing w:val="-2"/>
          <w:w w:val="99"/>
        </w:rPr>
        <w:t>课程学习，有关事项通知如下：</w:t>
      </w:r>
    </w:p>
    <w:p w14:paraId="0EC31A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left="0" w:firstLine="608" w:firstLineChars="200"/>
        <w:textAlignment w:val="auto"/>
        <w:rPr>
          <w:rFonts w:ascii="黑体" w:eastAsia="黑体"/>
        </w:rPr>
      </w:pPr>
      <w:r>
        <w:rPr>
          <w:rFonts w:ascii="黑体" w:eastAsia="黑体"/>
          <w:w w:val="95"/>
        </w:rPr>
        <w:t>一、学习对</w:t>
      </w:r>
      <w:r>
        <w:rPr>
          <w:rFonts w:ascii="黑体" w:eastAsia="黑体"/>
          <w:spacing w:val="-10"/>
          <w:w w:val="95"/>
        </w:rPr>
        <w:t>象</w:t>
      </w:r>
    </w:p>
    <w:p w14:paraId="57038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rFonts w:hint="eastAsia"/>
          <w:spacing w:val="-10"/>
          <w:w w:val="99"/>
          <w:lang w:val="en-US" w:eastAsia="zh-CN"/>
        </w:rPr>
      </w:pPr>
      <w:r>
        <w:rPr>
          <w:spacing w:val="-10"/>
          <w:w w:val="99"/>
        </w:rPr>
        <w:t>（一）</w:t>
      </w:r>
      <w:r>
        <w:rPr>
          <w:rFonts w:hint="eastAsia"/>
          <w:spacing w:val="-10"/>
          <w:w w:val="99"/>
          <w:lang w:val="en-US" w:eastAsia="zh-CN"/>
        </w:rPr>
        <w:t>公共选修课:全体在校生，每人限选1门课程。</w:t>
      </w:r>
    </w:p>
    <w:p w14:paraId="0A8837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spacing w:val="-10"/>
          <w:w w:val="99"/>
        </w:rPr>
      </w:pPr>
      <w:r>
        <w:rPr>
          <w:spacing w:val="-10"/>
          <w:w w:val="99"/>
        </w:rPr>
        <w:t>（二）网络课程：</w:t>
      </w:r>
      <w:r>
        <w:rPr>
          <w:rFonts w:hint="eastAsia"/>
          <w:spacing w:val="-10"/>
          <w:w w:val="99"/>
          <w:lang w:val="en-US" w:eastAsia="zh-CN"/>
        </w:rPr>
        <w:t>未完成《军事理论》网络课程学习和考核的学生需重修(无需手动选课)。</w:t>
      </w:r>
    </w:p>
    <w:p w14:paraId="052F6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atLeast"/>
        <w:ind w:left="747"/>
        <w:textAlignment w:val="auto"/>
        <w:rPr>
          <w:rFonts w:ascii="黑体" w:eastAsia="黑体"/>
        </w:rPr>
      </w:pPr>
      <w:r>
        <w:rPr>
          <w:rFonts w:ascii="黑体" w:eastAsia="黑体"/>
          <w:w w:val="95"/>
        </w:rPr>
        <w:t>二、选课和学习时</w:t>
      </w:r>
      <w:r>
        <w:rPr>
          <w:rFonts w:ascii="黑体" w:eastAsia="黑体"/>
          <w:spacing w:val="-10"/>
          <w:w w:val="95"/>
        </w:rPr>
        <w:t>间</w:t>
      </w:r>
    </w:p>
    <w:p w14:paraId="260242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spacing w:val="-10"/>
          <w:w w:val="99"/>
        </w:rPr>
      </w:pPr>
      <w:r>
        <w:rPr>
          <w:spacing w:val="-10"/>
          <w:w w:val="99"/>
        </w:rPr>
        <w:t>选课时间：202</w:t>
      </w:r>
      <w:r>
        <w:rPr>
          <w:rFonts w:hint="eastAsia"/>
          <w:spacing w:val="-10"/>
          <w:w w:val="99"/>
          <w:lang w:val="en-US" w:eastAsia="zh-CN"/>
        </w:rPr>
        <w:t>6</w:t>
      </w:r>
      <w:r>
        <w:rPr>
          <w:spacing w:val="-10"/>
          <w:w w:val="99"/>
        </w:rPr>
        <w:t>-</w:t>
      </w:r>
      <w:r>
        <w:rPr>
          <w:rFonts w:hint="eastAsia"/>
          <w:spacing w:val="-10"/>
          <w:w w:val="99"/>
          <w:lang w:val="en-US" w:eastAsia="zh-CN"/>
        </w:rPr>
        <w:t>31</w:t>
      </w:r>
      <w:r>
        <w:rPr>
          <w:spacing w:val="-10"/>
          <w:w w:val="99"/>
        </w:rPr>
        <w:t>-</w:t>
      </w:r>
      <w:r>
        <w:rPr>
          <w:rFonts w:hint="eastAsia"/>
          <w:spacing w:val="-10"/>
          <w:w w:val="99"/>
          <w:lang w:val="en-US" w:eastAsia="zh-CN"/>
        </w:rPr>
        <w:t>1-12</w:t>
      </w:r>
      <w:r>
        <w:rPr>
          <w:spacing w:val="-10"/>
          <w:w w:val="99"/>
        </w:rPr>
        <w:t>:</w:t>
      </w:r>
      <w:r>
        <w:rPr>
          <w:rFonts w:hint="eastAsia"/>
          <w:spacing w:val="-10"/>
          <w:w w:val="99"/>
          <w:lang w:val="en-US" w:eastAsia="zh-CN"/>
        </w:rPr>
        <w:t>0</w:t>
      </w:r>
      <w:r>
        <w:rPr>
          <w:spacing w:val="-10"/>
          <w:w w:val="99"/>
        </w:rPr>
        <w:t>0至</w:t>
      </w:r>
      <w:r>
        <w:rPr>
          <w:rFonts w:hint="eastAsia"/>
          <w:spacing w:val="-10"/>
          <w:w w:val="99"/>
        </w:rPr>
        <w:t>2026-</w:t>
      </w:r>
      <w:r>
        <w:rPr>
          <w:rFonts w:hint="eastAsia"/>
          <w:spacing w:val="-10"/>
          <w:w w:val="99"/>
          <w:lang w:val="en-US" w:eastAsia="zh-CN"/>
        </w:rPr>
        <w:t>4</w:t>
      </w:r>
      <w:r>
        <w:rPr>
          <w:rFonts w:hint="eastAsia"/>
          <w:spacing w:val="-10"/>
          <w:w w:val="99"/>
        </w:rPr>
        <w:t>-</w:t>
      </w:r>
      <w:r>
        <w:rPr>
          <w:rFonts w:hint="eastAsia"/>
          <w:spacing w:val="-10"/>
          <w:w w:val="99"/>
          <w:lang w:val="en-US" w:eastAsia="zh-CN"/>
        </w:rPr>
        <w:t>2-24</w:t>
      </w:r>
      <w:r>
        <w:rPr>
          <w:spacing w:val="-10"/>
          <w:w w:val="99"/>
        </w:rPr>
        <w:t>:00</w:t>
      </w:r>
    </w:p>
    <w:p w14:paraId="6BF243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rFonts w:hint="default" w:eastAsia="仿宋"/>
          <w:spacing w:val="-10"/>
          <w:w w:val="99"/>
          <w:lang w:val="en-US" w:eastAsia="zh-CN"/>
        </w:rPr>
      </w:pPr>
      <w:r>
        <w:rPr>
          <w:spacing w:val="-10"/>
          <w:w w:val="99"/>
        </w:rPr>
        <w:t>学习时间：</w:t>
      </w:r>
      <w:r>
        <w:rPr>
          <w:rFonts w:hint="eastAsia"/>
          <w:spacing w:val="-10"/>
          <w:w w:val="99"/>
          <w:lang w:val="en-US" w:eastAsia="zh-CN"/>
        </w:rPr>
        <w:t>选课结束后登录学习通即可查看。</w:t>
      </w:r>
    </w:p>
    <w:p w14:paraId="4309FD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atLeast"/>
        <w:ind w:left="747"/>
        <w:textAlignment w:val="auto"/>
        <w:rPr>
          <w:rFonts w:ascii="黑体" w:eastAsia="黑体"/>
          <w:w w:val="95"/>
        </w:rPr>
      </w:pPr>
      <w:r>
        <w:rPr>
          <w:rFonts w:ascii="黑体" w:eastAsia="黑体"/>
          <w:w w:val="95"/>
        </w:rPr>
        <w:t>三、选课和学习方式</w:t>
      </w:r>
    </w:p>
    <w:p w14:paraId="2406C2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rFonts w:hint="eastAsia" w:eastAsia="仿宋"/>
          <w:spacing w:val="-10"/>
          <w:w w:val="99"/>
          <w:lang w:val="en-US" w:eastAsia="zh-CN"/>
        </w:rPr>
      </w:pPr>
      <w:r>
        <w:rPr>
          <w:spacing w:val="-10"/>
          <w:w w:val="99"/>
        </w:rPr>
        <w:t>选课方式：详见附件1“学生选课操作说明”</w:t>
      </w:r>
      <w:r>
        <w:rPr>
          <w:rFonts w:hint="eastAsia"/>
          <w:spacing w:val="-10"/>
          <w:w w:val="99"/>
          <w:lang w:eastAsia="zh-CN"/>
        </w:rPr>
        <w:t>，选课期间请务必仔细查看</w:t>
      </w:r>
      <w:r>
        <w:rPr>
          <w:rFonts w:hint="eastAsia"/>
          <w:spacing w:val="-10"/>
          <w:w w:val="99"/>
          <w:lang w:val="en-US" w:eastAsia="zh-CN"/>
        </w:rPr>
        <w:t>附件2“2025-2026-2学期公共选修课一览表”</w:t>
      </w:r>
      <w:r>
        <w:rPr>
          <w:rFonts w:hint="eastAsia"/>
          <w:spacing w:val="-10"/>
          <w:w w:val="99"/>
          <w:lang w:eastAsia="zh-CN"/>
        </w:rPr>
        <w:t>，公共选修课包含线上、线下两种授课形式，按需选择。</w:t>
      </w:r>
    </w:p>
    <w:p w14:paraId="26737D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rFonts w:hint="eastAsia"/>
          <w:spacing w:val="-10"/>
          <w:w w:val="99"/>
          <w:lang w:eastAsia="zh-CN"/>
        </w:rPr>
      </w:pPr>
      <w:r>
        <w:rPr>
          <w:spacing w:val="-10"/>
          <w:w w:val="99"/>
        </w:rPr>
        <w:t>学习方式：</w:t>
      </w:r>
      <w:r>
        <w:rPr>
          <w:rFonts w:hint="eastAsia"/>
          <w:spacing w:val="-10"/>
          <w:w w:val="99"/>
          <w:lang w:eastAsia="zh-CN"/>
        </w:rPr>
        <w:t>线上</w:t>
      </w:r>
      <w:r>
        <w:rPr>
          <w:rFonts w:hint="eastAsia"/>
          <w:spacing w:val="-10"/>
          <w:w w:val="99"/>
          <w:lang w:val="en-US" w:eastAsia="zh-CN"/>
        </w:rPr>
        <w:t>课程</w:t>
      </w:r>
      <w:r>
        <w:rPr>
          <w:rFonts w:hint="eastAsia"/>
          <w:spacing w:val="-10"/>
          <w:w w:val="99"/>
          <w:lang w:eastAsia="zh-CN"/>
        </w:rPr>
        <w:t>具体学习要求，详见附件2“超星尔雅课程修课指南”。线下</w:t>
      </w:r>
      <w:r>
        <w:rPr>
          <w:rFonts w:hint="eastAsia"/>
          <w:spacing w:val="-10"/>
          <w:w w:val="99"/>
          <w:lang w:val="en-US" w:eastAsia="zh-CN"/>
        </w:rPr>
        <w:t>课程</w:t>
      </w:r>
      <w:r>
        <w:rPr>
          <w:rFonts w:hint="eastAsia"/>
          <w:spacing w:val="-10"/>
          <w:w w:val="99"/>
          <w:lang w:eastAsia="zh-CN"/>
        </w:rPr>
        <w:t>具体学习方式，按照授课老师的要求执行。</w:t>
      </w:r>
    </w:p>
    <w:p w14:paraId="78A87C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atLeast"/>
        <w:ind w:left="747"/>
        <w:textAlignment w:val="auto"/>
        <w:rPr>
          <w:rFonts w:ascii="黑体" w:eastAsia="黑体"/>
          <w:w w:val="95"/>
        </w:rPr>
      </w:pPr>
      <w:r>
        <w:rPr>
          <w:rFonts w:ascii="黑体" w:eastAsia="黑体"/>
          <w:w w:val="95"/>
        </w:rPr>
        <w:t>四、其他说明</w:t>
      </w:r>
    </w:p>
    <w:p w14:paraId="46BD14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spacing w:val="-10"/>
          <w:w w:val="99"/>
        </w:rPr>
      </w:pPr>
      <w:r>
        <w:rPr>
          <w:spacing w:val="-10"/>
          <w:w w:val="99"/>
        </w:rPr>
        <w:t>（一）各学院要组织好学生，严格按照规定时间进行选课。选课时间结束后，不再开放网上选课系统，如有漏选、错选或重复选则责任自负，本学期不再有补选机会。</w:t>
      </w:r>
    </w:p>
    <w:p w14:paraId="05D23F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spacing w:val="-10"/>
          <w:w w:val="99"/>
        </w:rPr>
      </w:pPr>
      <w:r>
        <w:rPr>
          <w:spacing w:val="-10"/>
          <w:w w:val="99"/>
        </w:rPr>
        <w:t>（二）学生在校期间，根据各级各专业人才培养方案规定，修满相应的公共选修学分，方可毕业。</w:t>
      </w:r>
    </w:p>
    <w:p w14:paraId="72776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spacing w:val="-10"/>
          <w:w w:val="99"/>
        </w:rPr>
      </w:pPr>
      <w:r>
        <w:rPr>
          <w:spacing w:val="-10"/>
          <w:w w:val="99"/>
        </w:rPr>
        <w:t>（三）学生对照本专业的人才培养方案，不应选修本专业已开设的课程；不得重复选修已修并获得学分的同一门公共选修课。</w:t>
      </w:r>
    </w:p>
    <w:p w14:paraId="2957BD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spacing w:val="-10"/>
          <w:w w:val="99"/>
        </w:rPr>
      </w:pPr>
      <w:r>
        <w:rPr>
          <w:spacing w:val="-10"/>
          <w:w w:val="99"/>
        </w:rPr>
        <w:t>（四）在网络课程学习过程中，存在违规行为者，按《广州康大</w:t>
      </w:r>
      <w:bookmarkStart w:id="0" w:name="_GoBack"/>
      <w:bookmarkEnd w:id="0"/>
      <w:r>
        <w:rPr>
          <w:spacing w:val="-10"/>
          <w:w w:val="99"/>
        </w:rPr>
        <w:t>职业技术学院学生考试违规处理办法》相关规定取消考试资格，并给予相应处分。</w:t>
      </w:r>
    </w:p>
    <w:p w14:paraId="24CAB7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atLeast"/>
        <w:textAlignment w:val="auto"/>
        <w:rPr>
          <w:sz w:val="43"/>
        </w:rPr>
      </w:pPr>
    </w:p>
    <w:p w14:paraId="518945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left="0" w:firstLine="592" w:firstLineChars="200"/>
        <w:textAlignment w:val="auto"/>
      </w:pPr>
      <w:r>
        <w:rPr>
          <w:spacing w:val="-4"/>
          <w:w w:val="95"/>
        </w:rPr>
        <w:t>附件：</w:t>
      </w:r>
    </w:p>
    <w:p w14:paraId="101E33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0" w:rightChars="0" w:firstLine="592" w:firstLineChars="200"/>
        <w:textAlignment w:val="auto"/>
        <w:rPr>
          <w:spacing w:val="-10"/>
          <w:w w:val="99"/>
        </w:rPr>
      </w:pPr>
      <w:r>
        <w:rPr>
          <w:rFonts w:ascii="仿宋" w:hAnsi="仿宋" w:eastAsia="仿宋" w:cs="仿宋"/>
          <w:spacing w:val="-10"/>
          <w:w w:val="99"/>
          <w:sz w:val="32"/>
          <w:szCs w:val="32"/>
          <w:lang w:val="en-US" w:eastAsia="en-US" w:bidi="ar-SA"/>
        </w:rPr>
        <w:t>1.</w:t>
      </w:r>
      <w:r>
        <w:rPr>
          <w:spacing w:val="-10"/>
          <w:w w:val="99"/>
        </w:rPr>
        <w:t>学生选课操作说明</w:t>
      </w:r>
    </w:p>
    <w:p w14:paraId="76EB89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0" w:rightChars="0" w:firstLine="592" w:firstLineChars="200"/>
        <w:textAlignment w:val="auto"/>
        <w:rPr>
          <w:spacing w:val="-10"/>
          <w:w w:val="99"/>
        </w:rPr>
      </w:pPr>
      <w:r>
        <w:rPr>
          <w:rFonts w:hint="eastAsia" w:cs="仿宋"/>
          <w:spacing w:val="-10"/>
          <w:w w:val="99"/>
          <w:sz w:val="32"/>
          <w:szCs w:val="32"/>
          <w:lang w:val="en-US" w:eastAsia="zh-CN" w:bidi="ar-SA"/>
        </w:rPr>
        <w:t>2</w:t>
      </w:r>
      <w:r>
        <w:rPr>
          <w:rFonts w:ascii="仿宋" w:hAnsi="仿宋" w:eastAsia="仿宋" w:cs="仿宋"/>
          <w:spacing w:val="-10"/>
          <w:w w:val="99"/>
          <w:sz w:val="32"/>
          <w:szCs w:val="32"/>
          <w:lang w:val="en-US" w:eastAsia="en-US" w:bidi="ar-SA"/>
        </w:rPr>
        <w:t>.</w:t>
      </w:r>
      <w:r>
        <w:rPr>
          <w:rFonts w:hint="eastAsia"/>
          <w:spacing w:val="-10"/>
          <w:w w:val="99"/>
          <w:lang w:val="en-US" w:eastAsia="zh-CN"/>
        </w:rPr>
        <w:t>2025-2026-2学期公共选修课一览表</w:t>
      </w:r>
    </w:p>
    <w:p w14:paraId="34B01C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92" w:firstLineChars="200"/>
        <w:textAlignment w:val="auto"/>
        <w:rPr>
          <w:spacing w:val="-10"/>
          <w:w w:val="99"/>
        </w:rPr>
      </w:pPr>
      <w:r>
        <w:rPr>
          <w:rFonts w:hint="eastAsia"/>
          <w:spacing w:val="-10"/>
          <w:w w:val="99"/>
          <w:lang w:val="en-US" w:eastAsia="zh-CN"/>
        </w:rPr>
        <w:t>3.</w:t>
      </w:r>
      <w:r>
        <w:rPr>
          <w:spacing w:val="-10"/>
          <w:w w:val="99"/>
        </w:rPr>
        <w:t>超星尔雅课程修课指南</w:t>
      </w:r>
    </w:p>
    <w:p w14:paraId="5DA613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textAlignment w:val="auto"/>
      </w:pPr>
    </w:p>
    <w:p w14:paraId="5AA59F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atLeast"/>
        <w:textAlignment w:val="auto"/>
        <w:rPr>
          <w:sz w:val="47"/>
        </w:rPr>
      </w:pPr>
    </w:p>
    <w:p w14:paraId="1ABB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880" w:rightChars="400" w:firstLine="0"/>
        <w:jc w:val="right"/>
        <w:textAlignment w:val="auto"/>
        <w:rPr>
          <w:sz w:val="32"/>
          <w:szCs w:val="32"/>
        </w:rPr>
      </w:pPr>
      <w:r>
        <w:rPr>
          <w:spacing w:val="-3"/>
          <w:sz w:val="32"/>
          <w:szCs w:val="32"/>
        </w:rPr>
        <w:t>广州康大职业技术学院教务处</w:t>
      </w:r>
    </w:p>
    <w:p w14:paraId="0514DC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1760" w:rightChars="800" w:firstLine="592" w:firstLineChars="200"/>
        <w:jc w:val="right"/>
        <w:textAlignment w:val="auto"/>
        <w:rPr>
          <w:spacing w:val="-10"/>
          <w:w w:val="99"/>
        </w:rPr>
      </w:pPr>
      <w:r>
        <w:rPr>
          <w:spacing w:val="-10"/>
          <w:w w:val="99"/>
        </w:rPr>
        <w:t>202</w:t>
      </w:r>
      <w:r>
        <w:rPr>
          <w:rFonts w:hint="eastAsia"/>
          <w:spacing w:val="-10"/>
          <w:w w:val="99"/>
          <w:lang w:val="en-US" w:eastAsia="zh-CN"/>
        </w:rPr>
        <w:t>6</w:t>
      </w:r>
      <w:r>
        <w:rPr>
          <w:spacing w:val="-10"/>
          <w:w w:val="99"/>
        </w:rPr>
        <w:t>年</w:t>
      </w:r>
      <w:r>
        <w:rPr>
          <w:rFonts w:hint="eastAsia"/>
          <w:spacing w:val="-10"/>
          <w:w w:val="99"/>
          <w:lang w:val="en-US" w:eastAsia="zh-CN"/>
        </w:rPr>
        <w:t>3</w:t>
      </w:r>
      <w:r>
        <w:rPr>
          <w:spacing w:val="-10"/>
          <w:w w:val="99"/>
        </w:rPr>
        <w:t>月</w:t>
      </w:r>
      <w:r>
        <w:rPr>
          <w:rFonts w:hint="eastAsia"/>
          <w:spacing w:val="-10"/>
          <w:w w:val="99"/>
          <w:lang w:val="en-US" w:eastAsia="zh-CN"/>
        </w:rPr>
        <w:t>31</w:t>
      </w:r>
      <w:r>
        <w:rPr>
          <w:spacing w:val="-10"/>
          <w:w w:val="99"/>
        </w:rPr>
        <w:t>日</w:t>
      </w:r>
    </w:p>
    <w:p w14:paraId="7B4D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7" w:line="560" w:lineRule="atLeast"/>
        <w:ind w:left="111" w:right="0" w:firstLine="0"/>
        <w:jc w:val="left"/>
        <w:textAlignment w:val="auto"/>
        <w:rPr>
          <w:rFonts w:ascii="宋体" w:hAnsi="宋体"/>
          <w:sz w:val="28"/>
        </w:rPr>
      </w:pPr>
    </w:p>
    <w:p w14:paraId="23E213AE"/>
    <w:sectPr>
      <w:footerReference r:id="rId5" w:type="default"/>
      <w:pgSz w:w="11910" w:h="16840"/>
      <w:pgMar w:top="2098" w:right="1474" w:bottom="1984" w:left="1587" w:header="720" w:footer="1417" w:gutter="0"/>
      <w:pgNumType w:fmt="decimal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28D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C12DA">
                          <w:pPr>
                            <w:pStyle w:val="3"/>
                            <w:rPr>
                              <w:sz w:val="32"/>
                              <w:szCs w:val="44"/>
                            </w:rPr>
                          </w:pPr>
                          <w:r>
                            <w:rPr>
                              <w:sz w:val="32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4"/>
                            </w:rPr>
                            <w:t>1</w:t>
                          </w:r>
                          <w:r>
                            <w:rPr>
                              <w:sz w:val="32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C12DA">
                    <w:pPr>
                      <w:pStyle w:val="3"/>
                      <w:rPr>
                        <w:sz w:val="32"/>
                        <w:szCs w:val="44"/>
                      </w:rPr>
                    </w:pPr>
                    <w:r>
                      <w:rPr>
                        <w:sz w:val="32"/>
                        <w:szCs w:val="44"/>
                      </w:rPr>
                      <w:t xml:space="preserve">— </w:t>
                    </w:r>
                    <w:r>
                      <w:rPr>
                        <w:sz w:val="32"/>
                        <w:szCs w:val="44"/>
                      </w:rPr>
                      <w:fldChar w:fldCharType="begin"/>
                    </w:r>
                    <w:r>
                      <w:rPr>
                        <w:sz w:val="32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4"/>
                      </w:rPr>
                      <w:fldChar w:fldCharType="separate"/>
                    </w:r>
                    <w:r>
                      <w:rPr>
                        <w:sz w:val="32"/>
                        <w:szCs w:val="44"/>
                      </w:rPr>
                      <w:t>1</w:t>
                    </w:r>
                    <w:r>
                      <w:rPr>
                        <w:sz w:val="32"/>
                        <w:szCs w:val="44"/>
                      </w:rPr>
                      <w:fldChar w:fldCharType="end"/>
                    </w:r>
                    <w:r>
                      <w:rPr>
                        <w:sz w:val="32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jE1ZGQ1MTkyMTVhMWMwZjk1ZjZhZGU3ZWZiZWMifQ=="/>
  </w:docVars>
  <w:rsids>
    <w:rsidRoot w:val="23052D5C"/>
    <w:rsid w:val="121F5BBC"/>
    <w:rsid w:val="161B669A"/>
    <w:rsid w:val="23052D5C"/>
    <w:rsid w:val="2C523917"/>
    <w:rsid w:val="38B82386"/>
    <w:rsid w:val="40611581"/>
    <w:rsid w:val="62F00838"/>
    <w:rsid w:val="6A373950"/>
    <w:rsid w:val="774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558</Characters>
  <Lines>0</Lines>
  <Paragraphs>0</Paragraphs>
  <TotalTime>30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2025-10-10T06:00:00Z</dcterms:created>
  <dc:creator>yujuandyerin</dc:creator>
  <cp:lastModifiedBy>Yan。</cp:lastModifiedBy>
  <dcterms:modified xsi:type="dcterms:W3CDTF">2026-03-30T09:39:28Z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D7FEED89C34E462D80E2774901A765AC_11</vt:lpwstr>
  </property>
  <property fmtid="{D5CDD505-2E9C-101B-9397-08002B2CF9AE}" pid="4" name="KSOTemplateDocerSaveRecord">
    <vt:lpwstr>eyJoZGlkIjoiYjk5MjE1ZGQ1MTkyMTVhMWMwZjk1ZjZhZGU3ZWZiZWMiLCJ1c2VySWQiOiIyNDU3NjA1NDEifQ==</vt:lpwstr>
  </property>
</Properties>
</file>